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B2" w:rsidRPr="00CA3EB2" w:rsidRDefault="00CA3EB2" w:rsidP="00CA3EB2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i/>
          <w:color w:val="F79646"/>
          <w:sz w:val="48"/>
          <w:szCs w:val="48"/>
        </w:rPr>
      </w:pPr>
      <w:r w:rsidRPr="00CA3EB2">
        <w:rPr>
          <w:rStyle w:val="Strong"/>
          <w:rFonts w:ascii="Cambria" w:eastAsia="Calibri" w:hAnsi="Cambria" w:cs="Times New Roman"/>
          <w:i/>
          <w:color w:val="F79646"/>
          <w:sz w:val="48"/>
          <w:szCs w:val="48"/>
        </w:rPr>
        <w:t>Нова Година 2023 в Северен Кипър!</w:t>
      </w:r>
    </w:p>
    <w:p w:rsidR="00CA3EB2" w:rsidRPr="00CA3EB2" w:rsidRDefault="00CA3EB2" w:rsidP="00CA3EB2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i/>
          <w:color w:val="F79646"/>
          <w:sz w:val="28"/>
          <w:szCs w:val="28"/>
        </w:rPr>
      </w:pPr>
    </w:p>
    <w:p w:rsidR="00CA3EB2" w:rsidRPr="00CA3EB2" w:rsidRDefault="00CA3EB2" w:rsidP="00CA3EB2">
      <w:pPr>
        <w:pStyle w:val="BodyText"/>
        <w:widowControl/>
        <w:spacing w:after="0"/>
        <w:jc w:val="center"/>
        <w:rPr>
          <w:rStyle w:val="Strong"/>
          <w:rFonts w:ascii="Cambria" w:hAnsi="Cambria"/>
          <w:color w:val="F79646"/>
          <w:sz w:val="32"/>
          <w:szCs w:val="32"/>
        </w:rPr>
      </w:pPr>
      <w:r w:rsidRPr="00CA3EB2">
        <w:rPr>
          <w:rStyle w:val="Strong"/>
          <w:rFonts w:ascii="Cambria" w:hAnsi="Cambria"/>
          <w:color w:val="F79646"/>
          <w:sz w:val="32"/>
          <w:szCs w:val="32"/>
        </w:rPr>
        <w:t xml:space="preserve">Дата: </w:t>
      </w:r>
      <w:r w:rsidRPr="00CA3EB2">
        <w:rPr>
          <w:rStyle w:val="Strong"/>
          <w:rFonts w:ascii="Cambria" w:hAnsi="Cambria"/>
          <w:color w:val="F79646"/>
          <w:sz w:val="32"/>
          <w:szCs w:val="32"/>
          <w:lang w:val="ru-RU"/>
        </w:rPr>
        <w:t>30</w:t>
      </w:r>
      <w:r w:rsidRPr="00CA3EB2">
        <w:rPr>
          <w:rStyle w:val="Strong"/>
          <w:rFonts w:ascii="Cambria" w:hAnsi="Cambria"/>
          <w:color w:val="F79646"/>
          <w:sz w:val="32"/>
          <w:szCs w:val="32"/>
        </w:rPr>
        <w:t>.12.20</w:t>
      </w:r>
      <w:r w:rsidRPr="00CA3EB2">
        <w:rPr>
          <w:rStyle w:val="Strong"/>
          <w:rFonts w:ascii="Cambria" w:hAnsi="Cambria"/>
          <w:color w:val="F79646"/>
          <w:sz w:val="32"/>
          <w:szCs w:val="32"/>
          <w:lang w:val="ru-RU"/>
        </w:rPr>
        <w:t>22</w:t>
      </w:r>
      <w:r w:rsidRPr="00CA3EB2">
        <w:rPr>
          <w:rStyle w:val="Strong"/>
          <w:rFonts w:ascii="Cambria" w:hAnsi="Cambria"/>
          <w:color w:val="F79646"/>
          <w:sz w:val="32"/>
          <w:szCs w:val="32"/>
        </w:rPr>
        <w:t xml:space="preserve">г. – </w:t>
      </w:r>
      <w:r w:rsidRPr="00CA3EB2">
        <w:rPr>
          <w:rStyle w:val="Strong"/>
          <w:rFonts w:ascii="Cambria" w:hAnsi="Cambria"/>
          <w:color w:val="F79646"/>
          <w:sz w:val="32"/>
          <w:szCs w:val="32"/>
          <w:lang w:val="ru-RU"/>
        </w:rPr>
        <w:t>04</w:t>
      </w:r>
      <w:r w:rsidRPr="00CA3EB2">
        <w:rPr>
          <w:rStyle w:val="Strong"/>
          <w:rFonts w:ascii="Cambria" w:hAnsi="Cambria"/>
          <w:color w:val="F79646"/>
          <w:sz w:val="32"/>
          <w:szCs w:val="32"/>
        </w:rPr>
        <w:t>.</w:t>
      </w:r>
      <w:r w:rsidRPr="00CA3EB2">
        <w:rPr>
          <w:rStyle w:val="Strong"/>
          <w:rFonts w:ascii="Cambria" w:hAnsi="Cambria"/>
          <w:color w:val="F79646"/>
          <w:sz w:val="32"/>
          <w:szCs w:val="32"/>
          <w:lang w:val="ru-RU"/>
        </w:rPr>
        <w:t>01</w:t>
      </w:r>
      <w:r w:rsidRPr="00CA3EB2">
        <w:rPr>
          <w:rStyle w:val="Strong"/>
          <w:rFonts w:ascii="Cambria" w:hAnsi="Cambria"/>
          <w:color w:val="F79646"/>
          <w:sz w:val="32"/>
          <w:szCs w:val="32"/>
        </w:rPr>
        <w:t>.20</w:t>
      </w:r>
      <w:r w:rsidRPr="00CA3EB2">
        <w:rPr>
          <w:rStyle w:val="Strong"/>
          <w:rFonts w:ascii="Cambria" w:hAnsi="Cambria"/>
          <w:color w:val="F79646"/>
          <w:sz w:val="32"/>
          <w:szCs w:val="32"/>
          <w:lang w:val="ru-RU"/>
        </w:rPr>
        <w:t>23</w:t>
      </w:r>
      <w:r w:rsidRPr="00CA3EB2">
        <w:rPr>
          <w:rStyle w:val="Strong"/>
          <w:rFonts w:ascii="Cambria" w:hAnsi="Cambria"/>
          <w:color w:val="F79646"/>
          <w:sz w:val="32"/>
          <w:szCs w:val="32"/>
        </w:rPr>
        <w:t>г.</w:t>
      </w:r>
    </w:p>
    <w:p w:rsidR="00CA3EB2" w:rsidRPr="00CA3EB2" w:rsidRDefault="00CA3EB2" w:rsidP="00CA3EB2">
      <w:pPr>
        <w:pStyle w:val="BodyText"/>
        <w:widowControl/>
        <w:spacing w:after="0"/>
        <w:jc w:val="center"/>
        <w:outlineLvl w:val="0"/>
        <w:rPr>
          <w:rFonts w:ascii="Cambria" w:eastAsia="Calibri" w:hAnsi="Cambria" w:cs="Times New Roman"/>
          <w:b/>
          <w:bCs/>
          <w:color w:val="F79646"/>
          <w:sz w:val="32"/>
          <w:szCs w:val="32"/>
        </w:rPr>
      </w:pPr>
      <w:r w:rsidRPr="00CA3EB2">
        <w:rPr>
          <w:rFonts w:ascii="Cambria" w:eastAsia="Calibri" w:hAnsi="Cambria" w:cs="Times New Roman"/>
          <w:b/>
          <w:bCs/>
          <w:color w:val="F79646"/>
          <w:sz w:val="32"/>
          <w:szCs w:val="32"/>
        </w:rPr>
        <w:t xml:space="preserve">6 дни/ 5 нощувки </w:t>
      </w:r>
    </w:p>
    <w:p w:rsidR="00CA3EB2" w:rsidRPr="00CA3EB2" w:rsidRDefault="00CA3EB2" w:rsidP="0076735B">
      <w:pPr>
        <w:spacing w:after="0" w:line="240" w:lineRule="auto"/>
        <w:jc w:val="center"/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</w:pPr>
    </w:p>
    <w:p w:rsidR="004B7AC4" w:rsidRDefault="00CD5747" w:rsidP="00CD5747">
      <w:pPr>
        <w:spacing w:after="0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>Ден 1</w:t>
      </w:r>
      <w:r w:rsid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 xml:space="preserve"> – 30.12.22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 xml:space="preserve">Полет София – </w:t>
      </w: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u w:val="single"/>
          <w:lang w:eastAsia="bg-BG"/>
        </w:rPr>
        <w:t>Ларнака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. </w:t>
      </w:r>
      <w:r w:rsidR="004B7AC4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Събиране на Летище София Терминал 2 в 16: 00 часа за полет с АК България Еър до Ларнака в 18:10 часа. 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Посрещане, трансфер и настаняване в</w:t>
      </w:r>
      <w:r w:rsidR="00AD04C7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 избрания хотел. Вечеря. Нощувка.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 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>Ден 2</w:t>
      </w:r>
      <w:r w:rsid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 xml:space="preserve"> – 31.12.22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 xml:space="preserve">Закуска. </w:t>
      </w:r>
      <w:r w:rsidR="004B7AC4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Информационна среща с представителя на място. 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Свободно време</w:t>
      </w:r>
      <w:r w:rsidR="004B7AC4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 за подготовка и посрещане на Новата 2023 година.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 </w:t>
      </w:r>
    </w:p>
    <w:p w:rsidR="004B7AC4" w:rsidRDefault="004B7AC4" w:rsidP="00CD5747">
      <w:pPr>
        <w:spacing w:after="0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ГАЛА ВЕЧЕРЯ</w:t>
      </w:r>
    </w:p>
    <w:p w:rsidR="004B7AC4" w:rsidRDefault="004B7AC4" w:rsidP="00CD5747">
      <w:pPr>
        <w:spacing w:after="0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Нощувка.</w:t>
      </w:r>
    </w:p>
    <w:p w:rsidR="004B7AC4" w:rsidRDefault="00CD5747" w:rsidP="00CD5747">
      <w:pPr>
        <w:spacing w:after="0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>Ден 3</w:t>
      </w:r>
      <w:r w:rsid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 xml:space="preserve"> – 01.01.23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Закуска. Св</w:t>
      </w:r>
      <w:r w:rsidR="004B7AC4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ободно време или по желание полу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дневна екскурзия </w:t>
      </w:r>
      <w:r w:rsidR="004B7AC4"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u w:val="single"/>
          <w:lang w:eastAsia="bg-BG"/>
        </w:rPr>
        <w:t>Фамагуста</w:t>
      </w:r>
      <w:r w:rsidR="00677247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. </w:t>
      </w:r>
      <w:r w:rsidR="004B7AC4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Градът се счита за най-големия търговски и промишлен център на Северен Кипър. Ще можете да разгледате Археологическия музей, който притежава богата колекция от икони, повечето от които датират от 18-ти век  и са от църквата </w:t>
      </w:r>
      <w:r w:rsidR="004B7AC4"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u w:val="single"/>
          <w:lang w:eastAsia="bg-BG"/>
        </w:rPr>
        <w:t xml:space="preserve">Св. </w:t>
      </w:r>
      <w:proofErr w:type="spellStart"/>
      <w:r w:rsidR="004B7AC4"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u w:val="single"/>
          <w:lang w:eastAsia="bg-BG"/>
        </w:rPr>
        <w:t>Барнабас</w:t>
      </w:r>
      <w:proofErr w:type="spellEnd"/>
      <w:r w:rsidR="004B7AC4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. Базалтовият воденичен камък, от който са изработени алеите в градината на манастира, е от района на </w:t>
      </w:r>
      <w:proofErr w:type="spellStart"/>
      <w:r w:rsidR="004B7AC4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Енкоми</w:t>
      </w:r>
      <w:proofErr w:type="spellEnd"/>
      <w:r w:rsidR="004B7AC4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; другите колони и плочи, с които е изграден той, са от град </w:t>
      </w:r>
      <w:proofErr w:type="spellStart"/>
      <w:r w:rsidR="004B7AC4"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u w:val="single"/>
          <w:lang w:eastAsia="bg-BG"/>
        </w:rPr>
        <w:t>Саламис</w:t>
      </w:r>
      <w:proofErr w:type="spellEnd"/>
      <w:r w:rsidR="004B7AC4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. Стаите, в които са живеели монасите в момента са превърнати в музей. Ще посетите и останките на древния </w:t>
      </w:r>
      <w:proofErr w:type="spellStart"/>
      <w:r w:rsidR="004B7AC4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Саламис</w:t>
      </w:r>
      <w:proofErr w:type="spellEnd"/>
      <w:r w:rsidR="004B7AC4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, основан от </w:t>
      </w:r>
      <w:proofErr w:type="spellStart"/>
      <w:r w:rsidR="004B7AC4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ахейците</w:t>
      </w:r>
      <w:proofErr w:type="spellEnd"/>
      <w:r w:rsidR="004B7AC4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, чиито племена са дошли от Анадола и Гърция и са се интегрирали със сицилианците по време на емиграцията от края на Бронзовата епоха. След това турът продължава с посещение на катедралата Св. Никола, която е била построена в периода 1298 - 1312 г. и е една от най-красивите готически сгради в цялото Средиземноморие. Свободно време за самостоятелна разходка в пределите на стария град Фамагуста, да се полюбувате на пейзажите, архитектурата и да опитате сладоледа по оригинална турска рецепта.</w:t>
      </w:r>
      <w:r w:rsidR="004B7AC4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Кратко посещение на отворените участъци на „Мъртвия град”, който е затворен от 1974 г</w:t>
      </w:r>
      <w:r w:rsidR="004B7AC4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.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 Връщане в хотела. Нощувка.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 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>Ден 4</w:t>
      </w:r>
      <w:r w:rsid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 xml:space="preserve"> – 02.01.23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 xml:space="preserve">Закуска. Свободно време или по желание </w:t>
      </w:r>
      <w:r w:rsidR="004B7AC4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полудневна 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екскурзия до</w:t>
      </w:r>
      <w:r w:rsidR="004B7AC4" w:rsidRPr="004B7AC4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u w:val="single"/>
          <w:lang w:eastAsia="bg-BG"/>
        </w:rPr>
        <w:t xml:space="preserve"> </w:t>
      </w:r>
      <w:r w:rsidR="004B7AC4"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u w:val="single"/>
          <w:lang w:eastAsia="bg-BG"/>
        </w:rPr>
        <w:t>Никозия</w:t>
      </w:r>
      <w:r w:rsidR="00677247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. </w:t>
      </w:r>
      <w:r w:rsidR="004B7AC4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Никозия е столицата на остров Кипър от 11-ти век. След пристигането в Никозия се разхождаме покрай венецианските стени и портата на Кирения. Посещаваме музея на въртящите се дервиши от 16 век. Ще видим още Кервансарай (Големият хан), старата </w:t>
      </w:r>
      <w:proofErr w:type="spellStart"/>
      <w:r w:rsidR="004B7AC4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коронационна</w:t>
      </w:r>
      <w:proofErr w:type="spellEnd"/>
      <w:r w:rsidR="004B7AC4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 катедрала </w:t>
      </w:r>
      <w:r w:rsidR="004B7AC4"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u w:val="single"/>
          <w:lang w:eastAsia="bg-BG"/>
        </w:rPr>
        <w:t>Света София</w:t>
      </w:r>
      <w:r w:rsidR="004B7AC4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 от 13 век (Днешната джамия </w:t>
      </w:r>
      <w:proofErr w:type="spellStart"/>
      <w:r w:rsidR="004B7AC4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Селимие</w:t>
      </w:r>
      <w:proofErr w:type="spellEnd"/>
      <w:r w:rsidR="004B7AC4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). На малкият общински пазар ще имате възможност да разгледате стара Никозия. Кратка спирка на покрива на хотел Сарай за снимка на най-добрата гледка към града.</w:t>
      </w:r>
    </w:p>
    <w:p w:rsidR="00CD5747" w:rsidRDefault="00CD5747" w:rsidP="00CD5747">
      <w:pPr>
        <w:spacing w:after="0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Връщане в хотела. Нощувка.</w:t>
      </w:r>
    </w:p>
    <w:p w:rsidR="00880AA1" w:rsidRPr="00F87515" w:rsidRDefault="00880AA1" w:rsidP="00880AA1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-US" w:eastAsia="bg-BG"/>
        </w:rPr>
      </w:pPr>
    </w:p>
    <w:p w:rsidR="00CD5747" w:rsidRPr="00677247" w:rsidRDefault="00880AA1" w:rsidP="00CD5747">
      <w:pPr>
        <w:spacing w:after="0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880AA1"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  <w:t>Ден 5</w:t>
      </w:r>
      <w:r w:rsidRPr="00880AA1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 xml:space="preserve">Закуска. Свободно време. </w:t>
      </w:r>
      <w:r w:rsidR="00677247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По желание екскурзия </w:t>
      </w:r>
      <w:r w:rsidR="00677247" w:rsidRPr="00677247"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  <w:t xml:space="preserve">до Кирения и село </w:t>
      </w:r>
      <w:hyperlink r:id="rId5" w:tgtFrame="_blank" w:history="1">
        <w:proofErr w:type="spellStart"/>
        <w:r w:rsidR="00677247" w:rsidRPr="00677247">
          <w:rPr>
            <w:rFonts w:ascii="Cambria" w:eastAsia="Times New Roman" w:hAnsi="Cambria" w:cs="Segoe UI"/>
            <w:b/>
            <w:bCs/>
            <w:color w:val="000000" w:themeColor="text1"/>
            <w:sz w:val="20"/>
            <w:szCs w:val="20"/>
            <w:u w:val="single"/>
            <w:lang w:eastAsia="bg-BG"/>
          </w:rPr>
          <w:t>Белапаис</w:t>
        </w:r>
        <w:proofErr w:type="spellEnd"/>
      </w:hyperlink>
      <w:r w:rsidR="00677247" w:rsidRPr="00677247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, за да посетите впечатляващото готическо абатство (13-ти век сл. Хр.). След посещение на абатството </w:t>
      </w:r>
      <w:proofErr w:type="spellStart"/>
      <w:r w:rsidR="00677247" w:rsidRPr="00677247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Bellapais</w:t>
      </w:r>
      <w:proofErr w:type="spellEnd"/>
      <w:r w:rsidR="00677247" w:rsidRPr="00677247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 и селото, се отправяме към пристанището на Кирения. Почивка за обяд. Ще посетим замъка Кирения и Музея на корабокрушението. Ще имате малко свободно време да се насладите на живописното пристанище. Връщане в хотела. </w:t>
      </w:r>
      <w:r w:rsidRPr="00880AA1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Вечеря. Нощувка.</w:t>
      </w:r>
      <w:r w:rsidRPr="00880AA1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880AA1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880AA1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>Ден 6</w:t>
      </w:r>
      <w:r w:rsidRPr="00880AA1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Закуска. Свободно вр</w:t>
      </w:r>
      <w:r w:rsidR="00677247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еме. Трансфер до летище Ларнака за п</w:t>
      </w:r>
      <w:r w:rsidRPr="00880AA1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олет </w:t>
      </w:r>
      <w:r w:rsidR="00677247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до България в 20:40 часа. Пристигане в София в 22:45 часа.</w:t>
      </w:r>
    </w:p>
    <w:p w:rsidR="00D96242" w:rsidRPr="00CA3EB2" w:rsidRDefault="00D96242" w:rsidP="004B7AC4">
      <w:pPr>
        <w:spacing w:after="0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</w:p>
    <w:p w:rsidR="00D96242" w:rsidRPr="00CA3EB2" w:rsidRDefault="00D96242" w:rsidP="00CD5747">
      <w:pPr>
        <w:spacing w:after="0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</w:p>
    <w:p w:rsidR="00D96242" w:rsidRPr="00B77A8C" w:rsidRDefault="00B77A8C" w:rsidP="00B77A8C">
      <w:pPr>
        <w:spacing w:after="0" w:line="240" w:lineRule="auto"/>
        <w:jc w:val="center"/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</w:pPr>
      <w:r w:rsidRPr="00B77A8C"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  <w:t>ПАКЕТНИ ЦЕНИ С РАННИ ЗАПИСВАНИЯ ДО 31.10.2022</w:t>
      </w:r>
    </w:p>
    <w:p w:rsidR="00D96242" w:rsidRPr="00CA3EB2" w:rsidRDefault="00D96242" w:rsidP="00CD5747">
      <w:pPr>
        <w:spacing w:after="0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</w:p>
    <w:p w:rsidR="00D96242" w:rsidRPr="00CA3EB2" w:rsidRDefault="00485A78" w:rsidP="00CD5747">
      <w:pPr>
        <w:spacing w:after="0" w:line="240" w:lineRule="auto"/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</w:pPr>
      <w:hyperlink r:id="rId6" w:history="1">
        <w:r w:rsidR="00D96242" w:rsidRPr="00CA3EB2">
          <w:rPr>
            <w:rStyle w:val="Hyperlink"/>
            <w:rFonts w:ascii="Cambria" w:eastAsia="Times New Roman" w:hAnsi="Cambria" w:cs="Segoe UI"/>
            <w:b/>
            <w:sz w:val="20"/>
            <w:szCs w:val="20"/>
            <w:lang w:val="en-US" w:eastAsia="bg-BG"/>
          </w:rPr>
          <w:t>SALAMIS BAY CONTI 5*</w:t>
        </w:r>
      </w:hyperlink>
      <w:r w:rsidR="00D96242" w:rsidRPr="00CA3EB2">
        <w:rPr>
          <w:rFonts w:ascii="Cambria" w:eastAsia="Times New Roman" w:hAnsi="Cambria" w:cs="Segoe UI"/>
          <w:b/>
          <w:color w:val="000000" w:themeColor="text1"/>
          <w:sz w:val="20"/>
          <w:szCs w:val="20"/>
          <w:lang w:val="en-US" w:eastAsia="bg-BG"/>
        </w:rPr>
        <w:t xml:space="preserve"> / ULTRA ALL </w:t>
      </w:r>
      <w:r w:rsidR="007118A6" w:rsidRPr="00CA3EB2">
        <w:rPr>
          <w:rFonts w:ascii="Cambria" w:eastAsia="Times New Roman" w:hAnsi="Cambria" w:cs="Segoe UI"/>
          <w:b/>
          <w:color w:val="000000" w:themeColor="text1"/>
          <w:sz w:val="20"/>
          <w:szCs w:val="20"/>
          <w:lang w:val="en-US" w:eastAsia="bg-BG"/>
        </w:rPr>
        <w:t>INCLUSIVE</w:t>
      </w:r>
      <w:r w:rsidR="007118A6"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  <w:t xml:space="preserve"> / стаи в</w:t>
      </w:r>
      <w:r w:rsidR="002952EB" w:rsidRPr="00CA3EB2">
        <w:rPr>
          <w:rFonts w:ascii="Cambria" w:eastAsia="Times New Roman" w:hAnsi="Cambria" w:cs="Segoe UI"/>
          <w:b/>
          <w:color w:val="000000" w:themeColor="text1"/>
          <w:sz w:val="20"/>
          <w:szCs w:val="20"/>
          <w:lang w:val="en-US" w:eastAsia="bg-BG"/>
        </w:rPr>
        <w:t xml:space="preserve"> </w:t>
      </w:r>
      <w:r w:rsidR="002952EB" w:rsidRPr="00CA3EB2"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  <w:t>основна сграда</w:t>
      </w:r>
    </w:p>
    <w:tbl>
      <w:tblPr>
        <w:tblStyle w:val="TableGrid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92"/>
        <w:gridCol w:w="1644"/>
        <w:gridCol w:w="1559"/>
        <w:gridCol w:w="1560"/>
        <w:gridCol w:w="1559"/>
        <w:gridCol w:w="1984"/>
      </w:tblGrid>
      <w:tr w:rsidR="007118A6" w:rsidRPr="007118A6" w:rsidTr="009A619D">
        <w:trPr>
          <w:trHeight w:val="675"/>
        </w:trPr>
        <w:tc>
          <w:tcPr>
            <w:tcW w:w="1192" w:type="dxa"/>
            <w:vAlign w:val="center"/>
          </w:tcPr>
          <w:p w:rsidR="007118A6" w:rsidRPr="007118A6" w:rsidRDefault="007118A6" w:rsidP="00C67F27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644" w:type="dxa"/>
            <w:vAlign w:val="center"/>
          </w:tcPr>
          <w:p w:rsidR="007118A6" w:rsidRPr="007118A6" w:rsidRDefault="007118A6" w:rsidP="00C67F27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На човек в двойна стая</w:t>
            </w:r>
          </w:p>
        </w:tc>
        <w:tc>
          <w:tcPr>
            <w:tcW w:w="1559" w:type="dxa"/>
            <w:vAlign w:val="center"/>
          </w:tcPr>
          <w:p w:rsidR="007118A6" w:rsidRPr="007118A6" w:rsidRDefault="007118A6" w:rsidP="00C67F27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Единична стая</w:t>
            </w:r>
          </w:p>
        </w:tc>
        <w:tc>
          <w:tcPr>
            <w:tcW w:w="1560" w:type="dxa"/>
            <w:vAlign w:val="center"/>
          </w:tcPr>
          <w:p w:rsidR="007118A6" w:rsidRPr="007118A6" w:rsidRDefault="007118A6" w:rsidP="00C67F27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Трима възрастни</w:t>
            </w:r>
          </w:p>
        </w:tc>
        <w:tc>
          <w:tcPr>
            <w:tcW w:w="1559" w:type="dxa"/>
            <w:vAlign w:val="center"/>
          </w:tcPr>
          <w:p w:rsidR="007118A6" w:rsidRPr="007118A6" w:rsidRDefault="007118A6" w:rsidP="00C67F27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2 </w:t>
            </w:r>
            <w:proofErr w:type="spellStart"/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Взр</w:t>
            </w:r>
            <w:proofErr w:type="spellEnd"/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 + 1Дете</w:t>
            </w:r>
          </w:p>
          <w:p w:rsidR="007118A6" w:rsidRPr="007118A6" w:rsidRDefault="007118A6" w:rsidP="00C67F27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(2-11,99)</w:t>
            </w:r>
          </w:p>
        </w:tc>
        <w:tc>
          <w:tcPr>
            <w:tcW w:w="1984" w:type="dxa"/>
            <w:vAlign w:val="center"/>
          </w:tcPr>
          <w:p w:rsidR="007118A6" w:rsidRPr="007118A6" w:rsidRDefault="007118A6" w:rsidP="007118A6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2 </w:t>
            </w:r>
            <w:proofErr w:type="spellStart"/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Взр</w:t>
            </w:r>
            <w:proofErr w:type="spellEnd"/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 + 2 деца(2-11,99) и (3-11,99) </w:t>
            </w:r>
          </w:p>
        </w:tc>
      </w:tr>
      <w:tr w:rsidR="007118A6" w:rsidRPr="00CA3EB2" w:rsidTr="009A619D">
        <w:trPr>
          <w:trHeight w:val="170"/>
        </w:trPr>
        <w:tc>
          <w:tcPr>
            <w:tcW w:w="1192" w:type="dxa"/>
            <w:vAlign w:val="center"/>
          </w:tcPr>
          <w:p w:rsidR="007118A6" w:rsidRPr="00CA3EB2" w:rsidRDefault="007118A6" w:rsidP="00C67F27">
            <w:pP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 w:rsidRPr="00CA3EB2"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30.12.2022</w:t>
            </w:r>
          </w:p>
        </w:tc>
        <w:tc>
          <w:tcPr>
            <w:tcW w:w="1644" w:type="dxa"/>
            <w:vAlign w:val="center"/>
          </w:tcPr>
          <w:p w:rsidR="007118A6" w:rsidRPr="00CA3EB2" w:rsidRDefault="007118A6" w:rsidP="00C67F27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 w:rsidRPr="00CA3EB2"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val="en-US" w:eastAsia="bg-BG"/>
              </w:rPr>
              <w:t xml:space="preserve">1367 </w:t>
            </w:r>
            <w:proofErr w:type="spellStart"/>
            <w:r w:rsidRPr="00CA3EB2"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  <w:tc>
          <w:tcPr>
            <w:tcW w:w="1559" w:type="dxa"/>
            <w:vAlign w:val="center"/>
          </w:tcPr>
          <w:p w:rsidR="007118A6" w:rsidRPr="00CA3EB2" w:rsidRDefault="007118A6" w:rsidP="00C67F27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 w:rsidRPr="00CA3EB2"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1582 </w:t>
            </w:r>
            <w:proofErr w:type="spellStart"/>
            <w:r w:rsidRPr="00CA3EB2"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  <w:tc>
          <w:tcPr>
            <w:tcW w:w="1560" w:type="dxa"/>
            <w:vAlign w:val="center"/>
          </w:tcPr>
          <w:p w:rsidR="007118A6" w:rsidRPr="00CA3EB2" w:rsidRDefault="007118A6" w:rsidP="00C67F27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4003</w:t>
            </w:r>
            <w:r w:rsidRPr="00CA3EB2"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CA3EB2"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  <w:tc>
          <w:tcPr>
            <w:tcW w:w="1559" w:type="dxa"/>
            <w:vAlign w:val="center"/>
          </w:tcPr>
          <w:p w:rsidR="007118A6" w:rsidRPr="00CA3EB2" w:rsidRDefault="007118A6" w:rsidP="007118A6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 w:rsidRPr="00CA3EB2"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35</w:t>
            </w: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73</w:t>
            </w:r>
            <w:r w:rsidRPr="00CA3EB2"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CA3EB2"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  <w:tc>
          <w:tcPr>
            <w:tcW w:w="1984" w:type="dxa"/>
            <w:vAlign w:val="center"/>
          </w:tcPr>
          <w:p w:rsidR="007118A6" w:rsidRPr="00CA3EB2" w:rsidRDefault="007118A6" w:rsidP="00C67F27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4657</w:t>
            </w:r>
            <w:r w:rsidRPr="00CA3EB2"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CA3EB2"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</w:tr>
    </w:tbl>
    <w:p w:rsidR="002952EB" w:rsidRPr="00CA3EB2" w:rsidRDefault="007118A6" w:rsidP="00CD5747">
      <w:pPr>
        <w:spacing w:after="0" w:line="240" w:lineRule="auto"/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</w:pPr>
      <w:r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lastRenderedPageBreak/>
        <w:t>Задължително д</w:t>
      </w:r>
      <w:r w:rsidR="002952EB"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>оплащане за НГ вечеря – 75 евро</w:t>
      </w:r>
      <w:r w:rsidR="006B24D1"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 xml:space="preserve"> </w:t>
      </w:r>
      <w:r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 xml:space="preserve">на възрастен </w:t>
      </w:r>
      <w:r w:rsidR="006B24D1"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>с включени местни и селектирани вносни алкохолни и безалкохолни напитки.</w:t>
      </w:r>
    </w:p>
    <w:p w:rsidR="00B81C3F" w:rsidRPr="00CA3EB2" w:rsidRDefault="00B81C3F" w:rsidP="00CD5747">
      <w:pPr>
        <w:spacing w:after="0" w:line="240" w:lineRule="auto"/>
        <w:rPr>
          <w:rFonts w:ascii="Cambria" w:eastAsia="Times New Roman" w:hAnsi="Cambria" w:cs="Segoe UI"/>
          <w:b/>
          <w:color w:val="FF0000"/>
          <w:sz w:val="20"/>
          <w:szCs w:val="20"/>
          <w:lang w:val="ru-RU" w:eastAsia="bg-BG"/>
        </w:rPr>
      </w:pPr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 xml:space="preserve">Ще се провежда в основния ресторант на шведска маса, с гост -музиканти </w:t>
      </w:r>
      <w:proofErr w:type="spellStart"/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>Ерил</w:t>
      </w:r>
      <w:proofErr w:type="spellEnd"/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 xml:space="preserve"> и </w:t>
      </w:r>
      <w:proofErr w:type="spellStart"/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>Езги</w:t>
      </w:r>
      <w:proofErr w:type="spellEnd"/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 xml:space="preserve"> </w:t>
      </w:r>
      <w:proofErr w:type="spellStart"/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>Джанбаз</w:t>
      </w:r>
      <w:proofErr w:type="spellEnd"/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>.</w:t>
      </w:r>
    </w:p>
    <w:p w:rsidR="002952EB" w:rsidRPr="00CA3EB2" w:rsidRDefault="002952EB" w:rsidP="00CD5747">
      <w:pPr>
        <w:spacing w:after="0" w:line="240" w:lineRule="auto"/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>Деца</w:t>
      </w:r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val="ru-RU" w:eastAsia="bg-BG"/>
        </w:rPr>
        <w:t xml:space="preserve"> 0-11,99 </w:t>
      </w:r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>безплатно</w:t>
      </w:r>
    </w:p>
    <w:p w:rsidR="002952EB" w:rsidRPr="00CA3EB2" w:rsidRDefault="002952EB" w:rsidP="00CD5747">
      <w:pPr>
        <w:spacing w:after="0" w:line="240" w:lineRule="auto"/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</w:pPr>
    </w:p>
    <w:p w:rsidR="002952EB" w:rsidRPr="00CA3EB2" w:rsidRDefault="00485A78" w:rsidP="00CD5747">
      <w:pPr>
        <w:spacing w:after="0" w:line="240" w:lineRule="auto"/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</w:pPr>
      <w:hyperlink r:id="rId7" w:history="1">
        <w:r w:rsidR="002952EB" w:rsidRPr="00CA3EB2">
          <w:rPr>
            <w:rStyle w:val="Hyperlink"/>
            <w:rFonts w:ascii="Cambria" w:eastAsia="Times New Roman" w:hAnsi="Cambria" w:cs="Segoe UI"/>
            <w:b/>
            <w:sz w:val="20"/>
            <w:szCs w:val="20"/>
            <w:lang w:val="en-US" w:eastAsia="bg-BG"/>
          </w:rPr>
          <w:t>LIMAK CYPRUS DELUXE HOTEL 5*</w:t>
        </w:r>
      </w:hyperlink>
      <w:r w:rsidR="00360C65" w:rsidRPr="00CA3EB2">
        <w:rPr>
          <w:rFonts w:ascii="Cambria" w:eastAsia="Times New Roman" w:hAnsi="Cambria" w:cs="Segoe UI"/>
          <w:b/>
          <w:color w:val="000000" w:themeColor="text1"/>
          <w:sz w:val="20"/>
          <w:szCs w:val="20"/>
          <w:lang w:val="en-US" w:eastAsia="bg-BG"/>
        </w:rPr>
        <w:t>/ ULTRA ALL INCLUSIVE –</w:t>
      </w:r>
      <w:r w:rsidR="00360C65" w:rsidRPr="00CA3EB2"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  <w:t xml:space="preserve"> стандартна стая</w:t>
      </w:r>
    </w:p>
    <w:tbl>
      <w:tblPr>
        <w:tblStyle w:val="TableGrid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92"/>
        <w:gridCol w:w="1644"/>
        <w:gridCol w:w="1559"/>
        <w:gridCol w:w="1560"/>
        <w:gridCol w:w="1559"/>
        <w:gridCol w:w="1984"/>
      </w:tblGrid>
      <w:tr w:rsidR="00B77A8C" w:rsidRPr="007118A6" w:rsidTr="004235E6">
        <w:trPr>
          <w:trHeight w:val="675"/>
        </w:trPr>
        <w:tc>
          <w:tcPr>
            <w:tcW w:w="1192" w:type="dxa"/>
            <w:vAlign w:val="center"/>
          </w:tcPr>
          <w:p w:rsidR="00B77A8C" w:rsidRPr="007118A6" w:rsidRDefault="00B77A8C" w:rsidP="004235E6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644" w:type="dxa"/>
            <w:vAlign w:val="center"/>
          </w:tcPr>
          <w:p w:rsidR="00B77A8C" w:rsidRPr="007118A6" w:rsidRDefault="00B77A8C" w:rsidP="004235E6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На човек в двойна стая</w:t>
            </w:r>
          </w:p>
        </w:tc>
        <w:tc>
          <w:tcPr>
            <w:tcW w:w="1559" w:type="dxa"/>
            <w:vAlign w:val="center"/>
          </w:tcPr>
          <w:p w:rsidR="00B77A8C" w:rsidRPr="007118A6" w:rsidRDefault="00B77A8C" w:rsidP="004235E6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Единична стая</w:t>
            </w:r>
          </w:p>
        </w:tc>
        <w:tc>
          <w:tcPr>
            <w:tcW w:w="1560" w:type="dxa"/>
            <w:vAlign w:val="center"/>
          </w:tcPr>
          <w:p w:rsidR="00B77A8C" w:rsidRPr="007118A6" w:rsidRDefault="00B77A8C" w:rsidP="004235E6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Трима възрастни</w:t>
            </w:r>
          </w:p>
        </w:tc>
        <w:tc>
          <w:tcPr>
            <w:tcW w:w="1559" w:type="dxa"/>
            <w:vAlign w:val="center"/>
          </w:tcPr>
          <w:p w:rsidR="00B77A8C" w:rsidRPr="007118A6" w:rsidRDefault="00B77A8C" w:rsidP="004235E6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2 </w:t>
            </w:r>
            <w:proofErr w:type="spellStart"/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Взр</w:t>
            </w:r>
            <w:proofErr w:type="spellEnd"/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 + 1Дете</w:t>
            </w:r>
          </w:p>
          <w:p w:rsidR="00B77A8C" w:rsidRPr="007118A6" w:rsidRDefault="00B77A8C" w:rsidP="00B77A8C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(2-1</w:t>
            </w:r>
            <w:r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2</w:t>
            </w: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,99)</w:t>
            </w:r>
          </w:p>
        </w:tc>
        <w:tc>
          <w:tcPr>
            <w:tcW w:w="1984" w:type="dxa"/>
            <w:vAlign w:val="center"/>
          </w:tcPr>
          <w:p w:rsidR="00B77A8C" w:rsidRPr="007118A6" w:rsidRDefault="00B77A8C" w:rsidP="00B77A8C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2 </w:t>
            </w:r>
            <w:proofErr w:type="spellStart"/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Взр</w:t>
            </w:r>
            <w:proofErr w:type="spellEnd"/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 + 2 деца(2-</w:t>
            </w:r>
            <w:r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12</w:t>
            </w: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,99) и (3-1</w:t>
            </w:r>
            <w:r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2</w:t>
            </w: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,99) </w:t>
            </w:r>
          </w:p>
        </w:tc>
      </w:tr>
      <w:tr w:rsidR="00B77A8C" w:rsidRPr="00CA3EB2" w:rsidTr="004235E6">
        <w:trPr>
          <w:trHeight w:val="170"/>
        </w:trPr>
        <w:tc>
          <w:tcPr>
            <w:tcW w:w="1192" w:type="dxa"/>
            <w:vAlign w:val="center"/>
          </w:tcPr>
          <w:p w:rsidR="00B77A8C" w:rsidRPr="00CA3EB2" w:rsidRDefault="00B77A8C" w:rsidP="004235E6">
            <w:pP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 w:rsidRPr="00CA3EB2"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30.12.2022</w:t>
            </w:r>
          </w:p>
        </w:tc>
        <w:tc>
          <w:tcPr>
            <w:tcW w:w="1644" w:type="dxa"/>
            <w:vAlign w:val="center"/>
          </w:tcPr>
          <w:p w:rsidR="00B77A8C" w:rsidRPr="00405120" w:rsidRDefault="00405120" w:rsidP="004235E6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1621 </w:t>
            </w:r>
            <w:proofErr w:type="spellStart"/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  <w:tc>
          <w:tcPr>
            <w:tcW w:w="1559" w:type="dxa"/>
            <w:vAlign w:val="center"/>
          </w:tcPr>
          <w:p w:rsidR="00B77A8C" w:rsidRPr="00CA3EB2" w:rsidRDefault="00405120" w:rsidP="004235E6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1944 </w:t>
            </w:r>
            <w:proofErr w:type="spellStart"/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  <w:tc>
          <w:tcPr>
            <w:tcW w:w="1560" w:type="dxa"/>
            <w:vAlign w:val="center"/>
          </w:tcPr>
          <w:p w:rsidR="00B77A8C" w:rsidRPr="00CA3EB2" w:rsidRDefault="00405120" w:rsidP="004235E6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4678 </w:t>
            </w:r>
            <w:proofErr w:type="spellStart"/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  <w:tc>
          <w:tcPr>
            <w:tcW w:w="1559" w:type="dxa"/>
            <w:vAlign w:val="center"/>
          </w:tcPr>
          <w:p w:rsidR="00B77A8C" w:rsidRPr="00CA3EB2" w:rsidRDefault="00405120" w:rsidP="004235E6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4082 </w:t>
            </w:r>
            <w:proofErr w:type="spellStart"/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  <w:tc>
          <w:tcPr>
            <w:tcW w:w="1984" w:type="dxa"/>
            <w:vAlign w:val="center"/>
          </w:tcPr>
          <w:p w:rsidR="00B77A8C" w:rsidRPr="00CA3EB2" w:rsidRDefault="00405120" w:rsidP="004235E6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5273 </w:t>
            </w:r>
            <w:proofErr w:type="spellStart"/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</w:tr>
    </w:tbl>
    <w:p w:rsidR="00D96242" w:rsidRPr="00CA3EB2" w:rsidRDefault="00D96242" w:rsidP="00CD5747">
      <w:pPr>
        <w:spacing w:after="0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</w:p>
    <w:p w:rsidR="006B24D1" w:rsidRPr="00CA3EB2" w:rsidRDefault="00485A78" w:rsidP="006B24D1">
      <w:pPr>
        <w:spacing w:after="0" w:line="240" w:lineRule="auto"/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</w:pPr>
      <w:r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>Задължително д</w:t>
      </w:r>
      <w:bookmarkStart w:id="0" w:name="_GoBack"/>
      <w:bookmarkEnd w:id="0"/>
      <w:r w:rsidR="006B24D1"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>оплащане за НГ вечеря – 55 евро</w:t>
      </w:r>
      <w:r w:rsidR="00B81C3F"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>/Възрастен</w:t>
      </w:r>
    </w:p>
    <w:p w:rsidR="006B24D1" w:rsidRPr="00CA3EB2" w:rsidRDefault="006B24D1" w:rsidP="006B24D1">
      <w:pPr>
        <w:spacing w:after="0" w:line="240" w:lineRule="auto"/>
        <w:rPr>
          <w:rFonts w:ascii="Cambria" w:eastAsia="Times New Roman" w:hAnsi="Cambria" w:cs="Segoe UI"/>
          <w:b/>
          <w:color w:val="FF0000"/>
          <w:sz w:val="20"/>
          <w:szCs w:val="20"/>
          <w:lang w:val="ru-RU" w:eastAsia="bg-BG"/>
        </w:rPr>
      </w:pPr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>1во дете (0-2,99г) и 2ро дете (0-12,99), настанени с 2 ма</w:t>
      </w:r>
      <w:r w:rsidR="00B81C3F"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 xml:space="preserve"> </w:t>
      </w:r>
      <w:proofErr w:type="spellStart"/>
      <w:r w:rsidR="00B81C3F"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>Взр</w:t>
      </w:r>
      <w:proofErr w:type="spellEnd"/>
      <w:r w:rsidR="00B81C3F"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 xml:space="preserve"> не заплащат НГ вечери.</w:t>
      </w:r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 xml:space="preserve">  </w:t>
      </w:r>
    </w:p>
    <w:p w:rsidR="006B24D1" w:rsidRPr="00CA3EB2" w:rsidRDefault="006B24D1" w:rsidP="006B24D1">
      <w:pPr>
        <w:spacing w:after="0" w:line="240" w:lineRule="auto"/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>Дете (</w:t>
      </w:r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val="ru-RU" w:eastAsia="bg-BG"/>
        </w:rPr>
        <w:t xml:space="preserve"> 3-12,99</w:t>
      </w:r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 xml:space="preserve">), настанено с 2 </w:t>
      </w:r>
      <w:proofErr w:type="spellStart"/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>Взр</w:t>
      </w:r>
      <w:proofErr w:type="spellEnd"/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 xml:space="preserve"> – плаща 28 евро</w:t>
      </w:r>
    </w:p>
    <w:p w:rsidR="00AE472C" w:rsidRPr="00CA3EB2" w:rsidRDefault="00B81C3F" w:rsidP="00CD5747">
      <w:pPr>
        <w:spacing w:after="0" w:line="240" w:lineRule="auto"/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 xml:space="preserve">Вечерята </w:t>
      </w:r>
      <w:r w:rsidR="0033385E"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 xml:space="preserve">за деца </w:t>
      </w:r>
      <w:r w:rsidRPr="00CA3EB2"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  <w:t>е в отделна зала.</w:t>
      </w:r>
    </w:p>
    <w:p w:rsidR="00AE472C" w:rsidRPr="00CA3EB2" w:rsidRDefault="00AE472C" w:rsidP="00CD5747">
      <w:pPr>
        <w:spacing w:after="0" w:line="240" w:lineRule="auto"/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</w:pPr>
    </w:p>
    <w:p w:rsidR="0033385E" w:rsidRDefault="00485A78" w:rsidP="00CD5747">
      <w:pPr>
        <w:spacing w:after="0" w:line="240" w:lineRule="auto"/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</w:pPr>
      <w:hyperlink r:id="rId8" w:history="1">
        <w:r w:rsidR="0033385E" w:rsidRPr="00CA3EB2">
          <w:rPr>
            <w:rStyle w:val="Hyperlink"/>
            <w:rFonts w:ascii="Cambria" w:eastAsia="Times New Roman" w:hAnsi="Cambria" w:cs="Segoe UI"/>
            <w:b/>
            <w:sz w:val="20"/>
            <w:szCs w:val="20"/>
            <w:lang w:val="en-US" w:eastAsia="bg-BG"/>
          </w:rPr>
          <w:t>CONCORD LUXURY RESORT 5*</w:t>
        </w:r>
      </w:hyperlink>
      <w:r w:rsidR="0033385E" w:rsidRPr="00CA3EB2">
        <w:rPr>
          <w:rFonts w:ascii="Cambria" w:eastAsia="Times New Roman" w:hAnsi="Cambria" w:cs="Segoe UI"/>
          <w:b/>
          <w:color w:val="000000" w:themeColor="text1"/>
          <w:sz w:val="20"/>
          <w:szCs w:val="20"/>
          <w:lang w:val="en-US" w:eastAsia="bg-BG"/>
        </w:rPr>
        <w:t xml:space="preserve">/ ULTRA ALL INCLUSIVE - </w:t>
      </w:r>
      <w:proofErr w:type="gramStart"/>
      <w:r w:rsidR="00AE472C" w:rsidRPr="00CA3EB2"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  <w:t xml:space="preserve">ДЕЛУКС  </w:t>
      </w:r>
      <w:r w:rsidR="00405120"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  <w:t>СТАЯ</w:t>
      </w:r>
      <w:proofErr w:type="gramEnd"/>
      <w:r w:rsidR="00405120"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  <w:t xml:space="preserve"> ИЗГЛЕД </w:t>
      </w:r>
      <w:r w:rsidR="00AE472C" w:rsidRPr="00CA3EB2"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  <w:t>ГРАДИНА</w:t>
      </w:r>
    </w:p>
    <w:tbl>
      <w:tblPr>
        <w:tblStyle w:val="TableGrid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92"/>
        <w:gridCol w:w="1644"/>
        <w:gridCol w:w="1559"/>
        <w:gridCol w:w="1560"/>
        <w:gridCol w:w="1559"/>
        <w:gridCol w:w="1984"/>
      </w:tblGrid>
      <w:tr w:rsidR="00405120" w:rsidRPr="007118A6" w:rsidTr="00365BF8">
        <w:trPr>
          <w:trHeight w:val="675"/>
        </w:trPr>
        <w:tc>
          <w:tcPr>
            <w:tcW w:w="1192" w:type="dxa"/>
            <w:vAlign w:val="center"/>
          </w:tcPr>
          <w:p w:rsidR="00405120" w:rsidRPr="007118A6" w:rsidRDefault="00405120" w:rsidP="00365BF8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644" w:type="dxa"/>
            <w:vAlign w:val="center"/>
          </w:tcPr>
          <w:p w:rsidR="00405120" w:rsidRPr="007118A6" w:rsidRDefault="00405120" w:rsidP="00365BF8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На човек в двойна стая</w:t>
            </w:r>
          </w:p>
        </w:tc>
        <w:tc>
          <w:tcPr>
            <w:tcW w:w="1559" w:type="dxa"/>
            <w:vAlign w:val="center"/>
          </w:tcPr>
          <w:p w:rsidR="00405120" w:rsidRPr="007118A6" w:rsidRDefault="00405120" w:rsidP="00365BF8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Единична стая</w:t>
            </w:r>
          </w:p>
        </w:tc>
        <w:tc>
          <w:tcPr>
            <w:tcW w:w="1560" w:type="dxa"/>
            <w:vAlign w:val="center"/>
          </w:tcPr>
          <w:p w:rsidR="00405120" w:rsidRPr="007118A6" w:rsidRDefault="00405120" w:rsidP="00365BF8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Трима възрастни</w:t>
            </w:r>
          </w:p>
        </w:tc>
        <w:tc>
          <w:tcPr>
            <w:tcW w:w="1559" w:type="dxa"/>
            <w:vAlign w:val="center"/>
          </w:tcPr>
          <w:p w:rsidR="00405120" w:rsidRPr="007118A6" w:rsidRDefault="00405120" w:rsidP="00365BF8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2 </w:t>
            </w:r>
            <w:proofErr w:type="spellStart"/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Взр</w:t>
            </w:r>
            <w:proofErr w:type="spellEnd"/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 + 1Дете</w:t>
            </w:r>
          </w:p>
          <w:p w:rsidR="00405120" w:rsidRPr="007118A6" w:rsidRDefault="00405120" w:rsidP="00365BF8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(2-9</w:t>
            </w: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,99)</w:t>
            </w:r>
          </w:p>
        </w:tc>
        <w:tc>
          <w:tcPr>
            <w:tcW w:w="1984" w:type="dxa"/>
            <w:vAlign w:val="center"/>
          </w:tcPr>
          <w:p w:rsidR="00405120" w:rsidRPr="007118A6" w:rsidRDefault="00405120" w:rsidP="00365BF8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2 </w:t>
            </w:r>
            <w:proofErr w:type="spellStart"/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Взр</w:t>
            </w:r>
            <w:proofErr w:type="spellEnd"/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 + 2 деца(2-</w:t>
            </w:r>
            <w:r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9</w:t>
            </w: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,99) и (3-1</w:t>
            </w:r>
            <w:r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2</w:t>
            </w: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,99) </w:t>
            </w:r>
          </w:p>
        </w:tc>
      </w:tr>
      <w:tr w:rsidR="00405120" w:rsidRPr="00CA3EB2" w:rsidTr="00365BF8">
        <w:trPr>
          <w:trHeight w:val="170"/>
        </w:trPr>
        <w:tc>
          <w:tcPr>
            <w:tcW w:w="1192" w:type="dxa"/>
            <w:vAlign w:val="center"/>
          </w:tcPr>
          <w:p w:rsidR="00405120" w:rsidRPr="00CA3EB2" w:rsidRDefault="00405120" w:rsidP="00365BF8">
            <w:pP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 w:rsidRPr="00CA3EB2"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30.12.2022</w:t>
            </w:r>
          </w:p>
        </w:tc>
        <w:tc>
          <w:tcPr>
            <w:tcW w:w="1644" w:type="dxa"/>
            <w:vAlign w:val="center"/>
          </w:tcPr>
          <w:p w:rsidR="00405120" w:rsidRPr="00405120" w:rsidRDefault="00405120" w:rsidP="00365BF8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1758 </w:t>
            </w:r>
            <w:proofErr w:type="spellStart"/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  <w:tc>
          <w:tcPr>
            <w:tcW w:w="1559" w:type="dxa"/>
            <w:vAlign w:val="center"/>
          </w:tcPr>
          <w:p w:rsidR="00405120" w:rsidRPr="00CA3EB2" w:rsidRDefault="00405120" w:rsidP="00365BF8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2304 </w:t>
            </w:r>
            <w:proofErr w:type="spellStart"/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  <w:tc>
          <w:tcPr>
            <w:tcW w:w="1560" w:type="dxa"/>
            <w:vAlign w:val="center"/>
          </w:tcPr>
          <w:p w:rsidR="00405120" w:rsidRPr="00CA3EB2" w:rsidRDefault="00405120" w:rsidP="00365BF8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5048 </w:t>
            </w:r>
            <w:proofErr w:type="spellStart"/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  <w:tc>
          <w:tcPr>
            <w:tcW w:w="1559" w:type="dxa"/>
            <w:vAlign w:val="center"/>
          </w:tcPr>
          <w:p w:rsidR="00405120" w:rsidRPr="00CA3EB2" w:rsidRDefault="00405120" w:rsidP="00365BF8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4082 </w:t>
            </w:r>
            <w:proofErr w:type="spellStart"/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  <w:tc>
          <w:tcPr>
            <w:tcW w:w="1984" w:type="dxa"/>
            <w:vAlign w:val="center"/>
          </w:tcPr>
          <w:p w:rsidR="00405120" w:rsidRPr="00CA3EB2" w:rsidRDefault="00405120" w:rsidP="00365BF8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5273 </w:t>
            </w:r>
            <w:proofErr w:type="spellStart"/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</w:tr>
    </w:tbl>
    <w:p w:rsidR="0033385E" w:rsidRPr="00CA3EB2" w:rsidRDefault="0033385E" w:rsidP="00CD5747">
      <w:pPr>
        <w:spacing w:after="0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</w:p>
    <w:p w:rsidR="00F87515" w:rsidRPr="00CA3EB2" w:rsidRDefault="00F87515" w:rsidP="00CD5747">
      <w:pPr>
        <w:spacing w:after="0" w:line="240" w:lineRule="auto"/>
        <w:rPr>
          <w:rFonts w:ascii="Cambria" w:hAnsi="Cambria"/>
          <w:sz w:val="20"/>
          <w:szCs w:val="20"/>
        </w:rPr>
      </w:pPr>
    </w:p>
    <w:p w:rsidR="00CE7F70" w:rsidRPr="00CA3EB2" w:rsidRDefault="00485A78" w:rsidP="00CD5747">
      <w:pPr>
        <w:spacing w:after="0" w:line="240" w:lineRule="auto"/>
        <w:rPr>
          <w:rFonts w:ascii="Cambria" w:eastAsia="Times New Roman" w:hAnsi="Cambria" w:cs="Segoe UI"/>
          <w:b/>
          <w:color w:val="FF0000"/>
          <w:sz w:val="20"/>
          <w:szCs w:val="20"/>
          <w:lang w:eastAsia="bg-BG"/>
        </w:rPr>
      </w:pPr>
      <w:hyperlink r:id="rId9" w:history="1">
        <w:r w:rsidR="00CE7F70" w:rsidRPr="00CA3EB2">
          <w:rPr>
            <w:rStyle w:val="Hyperlink"/>
            <w:rFonts w:ascii="Cambria" w:eastAsia="Times New Roman" w:hAnsi="Cambria" w:cs="Segoe UI"/>
            <w:b/>
            <w:sz w:val="20"/>
            <w:szCs w:val="20"/>
            <w:lang w:val="en-US" w:eastAsia="bg-BG"/>
          </w:rPr>
          <w:t>CONCORD LUXURY RESORT 5*</w:t>
        </w:r>
      </w:hyperlink>
      <w:r w:rsidR="00CE7F70" w:rsidRPr="00CA3EB2">
        <w:rPr>
          <w:rFonts w:ascii="Cambria" w:eastAsia="Times New Roman" w:hAnsi="Cambria" w:cs="Segoe UI"/>
          <w:b/>
          <w:color w:val="000000" w:themeColor="text1"/>
          <w:sz w:val="20"/>
          <w:szCs w:val="20"/>
          <w:lang w:val="en-US" w:eastAsia="bg-BG"/>
        </w:rPr>
        <w:t xml:space="preserve">/ ULTRA ALL INCLUSIVE - </w:t>
      </w:r>
      <w:r w:rsidR="00CE7F70" w:rsidRPr="00CA3EB2"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  <w:t xml:space="preserve">ДЕЛУКС </w:t>
      </w:r>
      <w:r w:rsidR="00405120"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  <w:t xml:space="preserve">СТАЯ ИЗГЛЕД </w:t>
      </w:r>
      <w:r w:rsidR="00CE7F70" w:rsidRPr="00CA3EB2"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  <w:t>МОРЕ</w:t>
      </w:r>
    </w:p>
    <w:tbl>
      <w:tblPr>
        <w:tblStyle w:val="TableGrid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92"/>
        <w:gridCol w:w="1644"/>
        <w:gridCol w:w="1559"/>
        <w:gridCol w:w="1560"/>
        <w:gridCol w:w="1559"/>
        <w:gridCol w:w="1984"/>
      </w:tblGrid>
      <w:tr w:rsidR="00405120" w:rsidRPr="007118A6" w:rsidTr="00365BF8">
        <w:trPr>
          <w:trHeight w:val="675"/>
        </w:trPr>
        <w:tc>
          <w:tcPr>
            <w:tcW w:w="1192" w:type="dxa"/>
            <w:vAlign w:val="center"/>
          </w:tcPr>
          <w:p w:rsidR="00405120" w:rsidRPr="007118A6" w:rsidRDefault="00405120" w:rsidP="00365BF8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644" w:type="dxa"/>
            <w:vAlign w:val="center"/>
          </w:tcPr>
          <w:p w:rsidR="00405120" w:rsidRPr="007118A6" w:rsidRDefault="00405120" w:rsidP="00365BF8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На човек в двойна стая</w:t>
            </w:r>
          </w:p>
        </w:tc>
        <w:tc>
          <w:tcPr>
            <w:tcW w:w="1559" w:type="dxa"/>
            <w:vAlign w:val="center"/>
          </w:tcPr>
          <w:p w:rsidR="00405120" w:rsidRPr="007118A6" w:rsidRDefault="00405120" w:rsidP="00365BF8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Единична стая</w:t>
            </w:r>
          </w:p>
        </w:tc>
        <w:tc>
          <w:tcPr>
            <w:tcW w:w="1560" w:type="dxa"/>
            <w:vAlign w:val="center"/>
          </w:tcPr>
          <w:p w:rsidR="00405120" w:rsidRPr="007118A6" w:rsidRDefault="00405120" w:rsidP="00365BF8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Трима възрастни</w:t>
            </w:r>
          </w:p>
        </w:tc>
        <w:tc>
          <w:tcPr>
            <w:tcW w:w="1559" w:type="dxa"/>
            <w:vAlign w:val="center"/>
          </w:tcPr>
          <w:p w:rsidR="00405120" w:rsidRPr="007118A6" w:rsidRDefault="00405120" w:rsidP="00365BF8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2 </w:t>
            </w:r>
            <w:proofErr w:type="spellStart"/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Взр</w:t>
            </w:r>
            <w:proofErr w:type="spellEnd"/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 + 1Дете</w:t>
            </w:r>
          </w:p>
          <w:p w:rsidR="00405120" w:rsidRPr="007118A6" w:rsidRDefault="00405120" w:rsidP="00365BF8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(2-9</w:t>
            </w: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,99)</w:t>
            </w:r>
          </w:p>
        </w:tc>
        <w:tc>
          <w:tcPr>
            <w:tcW w:w="1984" w:type="dxa"/>
            <w:vAlign w:val="center"/>
          </w:tcPr>
          <w:p w:rsidR="00405120" w:rsidRPr="007118A6" w:rsidRDefault="00405120" w:rsidP="00365BF8">
            <w:pPr>
              <w:jc w:val="center"/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2 </w:t>
            </w:r>
            <w:proofErr w:type="spellStart"/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Взр</w:t>
            </w:r>
            <w:proofErr w:type="spellEnd"/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 + 2 деца(2-</w:t>
            </w:r>
            <w:r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9</w:t>
            </w: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,99) и (3-1</w:t>
            </w:r>
            <w:r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>2</w:t>
            </w:r>
            <w:r w:rsidRPr="007118A6">
              <w:rPr>
                <w:rFonts w:ascii="Cambria" w:eastAsia="Times New Roman" w:hAnsi="Cambria" w:cs="Segoe UI"/>
                <w:b/>
                <w:color w:val="000000" w:themeColor="text1"/>
                <w:sz w:val="20"/>
                <w:szCs w:val="20"/>
                <w:lang w:eastAsia="bg-BG"/>
              </w:rPr>
              <w:t xml:space="preserve">,99) </w:t>
            </w:r>
          </w:p>
        </w:tc>
      </w:tr>
      <w:tr w:rsidR="00405120" w:rsidRPr="00CA3EB2" w:rsidTr="00365BF8">
        <w:trPr>
          <w:trHeight w:val="170"/>
        </w:trPr>
        <w:tc>
          <w:tcPr>
            <w:tcW w:w="1192" w:type="dxa"/>
            <w:vAlign w:val="center"/>
          </w:tcPr>
          <w:p w:rsidR="00405120" w:rsidRPr="00CA3EB2" w:rsidRDefault="00405120" w:rsidP="00365BF8">
            <w:pP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 w:rsidRPr="00CA3EB2"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30.12.2022</w:t>
            </w:r>
          </w:p>
        </w:tc>
        <w:tc>
          <w:tcPr>
            <w:tcW w:w="1644" w:type="dxa"/>
            <w:vAlign w:val="center"/>
          </w:tcPr>
          <w:p w:rsidR="00405120" w:rsidRPr="00405120" w:rsidRDefault="00405120" w:rsidP="00365BF8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1954 </w:t>
            </w:r>
            <w:proofErr w:type="spellStart"/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  <w:tc>
          <w:tcPr>
            <w:tcW w:w="1559" w:type="dxa"/>
            <w:vAlign w:val="center"/>
          </w:tcPr>
          <w:p w:rsidR="00405120" w:rsidRPr="00CA3EB2" w:rsidRDefault="00405120" w:rsidP="00365BF8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2636 </w:t>
            </w:r>
            <w:proofErr w:type="spellStart"/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  <w:tc>
          <w:tcPr>
            <w:tcW w:w="1560" w:type="dxa"/>
            <w:vAlign w:val="center"/>
          </w:tcPr>
          <w:p w:rsidR="00405120" w:rsidRPr="00CA3EB2" w:rsidRDefault="00405120" w:rsidP="00365BF8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5576 </w:t>
            </w:r>
            <w:proofErr w:type="spellStart"/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  <w:tc>
          <w:tcPr>
            <w:tcW w:w="1559" w:type="dxa"/>
            <w:vAlign w:val="center"/>
          </w:tcPr>
          <w:p w:rsidR="00405120" w:rsidRPr="00CA3EB2" w:rsidRDefault="00405120" w:rsidP="00365BF8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4688 </w:t>
            </w:r>
            <w:proofErr w:type="spellStart"/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  <w:tc>
          <w:tcPr>
            <w:tcW w:w="1984" w:type="dxa"/>
            <w:vAlign w:val="center"/>
          </w:tcPr>
          <w:p w:rsidR="00405120" w:rsidRPr="00CA3EB2" w:rsidRDefault="00405120" w:rsidP="00365BF8">
            <w:pPr>
              <w:jc w:val="center"/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 xml:space="preserve">6045 </w:t>
            </w:r>
            <w:proofErr w:type="spellStart"/>
            <w:r>
              <w:rPr>
                <w:rFonts w:ascii="Cambria" w:eastAsia="Times New Roman" w:hAnsi="Cambria" w:cs="Segoe UI"/>
                <w:color w:val="000000" w:themeColor="text1"/>
                <w:sz w:val="20"/>
                <w:szCs w:val="20"/>
                <w:lang w:eastAsia="bg-BG"/>
              </w:rPr>
              <w:t>лв</w:t>
            </w:r>
            <w:proofErr w:type="spellEnd"/>
          </w:p>
        </w:tc>
      </w:tr>
    </w:tbl>
    <w:p w:rsidR="00CE7F70" w:rsidRPr="00CA3EB2" w:rsidRDefault="00CE7F70" w:rsidP="00CD5747">
      <w:pPr>
        <w:spacing w:after="0" w:line="240" w:lineRule="auto"/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</w:pPr>
    </w:p>
    <w:p w:rsidR="00AE472C" w:rsidRPr="00CA3EB2" w:rsidRDefault="00CE7F70" w:rsidP="00CD5747">
      <w:pPr>
        <w:spacing w:after="0" w:line="240" w:lineRule="auto"/>
        <w:rPr>
          <w:rFonts w:ascii="Cambria" w:eastAsia="Times New Roman" w:hAnsi="Cambria" w:cs="Segoe UI"/>
          <w:b/>
          <w:bCs/>
          <w:color w:val="FF0000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b/>
          <w:bCs/>
          <w:color w:val="FF0000"/>
          <w:sz w:val="20"/>
          <w:szCs w:val="20"/>
          <w:lang w:eastAsia="bg-BG"/>
        </w:rPr>
        <w:t>Предложенията за НГ вечеря</w:t>
      </w:r>
      <w:r w:rsidR="00405120">
        <w:rPr>
          <w:rFonts w:ascii="Cambria" w:eastAsia="Times New Roman" w:hAnsi="Cambria" w:cs="Segoe UI"/>
          <w:b/>
          <w:bCs/>
          <w:color w:val="FF0000"/>
          <w:sz w:val="20"/>
          <w:szCs w:val="20"/>
          <w:lang w:eastAsia="bg-BG"/>
        </w:rPr>
        <w:t xml:space="preserve"> на хотела</w:t>
      </w:r>
      <w:r w:rsidRPr="00CA3EB2">
        <w:rPr>
          <w:rFonts w:ascii="Cambria" w:eastAsia="Times New Roman" w:hAnsi="Cambria" w:cs="Segoe UI"/>
          <w:b/>
          <w:bCs/>
          <w:color w:val="FF0000"/>
          <w:sz w:val="20"/>
          <w:szCs w:val="20"/>
          <w:lang w:eastAsia="bg-BG"/>
        </w:rPr>
        <w:t xml:space="preserve"> очаквайте скоро!</w:t>
      </w:r>
    </w:p>
    <w:p w:rsidR="00CE7F70" w:rsidRPr="00CA3EB2" w:rsidRDefault="00CE7F70" w:rsidP="00CD5747">
      <w:pPr>
        <w:spacing w:after="0" w:line="240" w:lineRule="auto"/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</w:pPr>
    </w:p>
    <w:p w:rsidR="00CE7F70" w:rsidRPr="00CA3EB2" w:rsidRDefault="00CE7F70" w:rsidP="00CD5747">
      <w:pPr>
        <w:spacing w:after="0" w:line="240" w:lineRule="auto"/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</w:pPr>
    </w:p>
    <w:p w:rsidR="00CD5747" w:rsidRPr="00CA3EB2" w:rsidRDefault="00CD5747" w:rsidP="00CD5747">
      <w:pPr>
        <w:spacing w:after="0" w:line="240" w:lineRule="auto"/>
        <w:rPr>
          <w:rFonts w:ascii="Cambria" w:eastAsia="Times New Roman" w:hAnsi="Cambria" w:cs="Segoe UI"/>
          <w:color w:val="000000" w:themeColor="text1"/>
          <w:sz w:val="21"/>
          <w:szCs w:val="21"/>
          <w:lang w:eastAsia="bg-BG"/>
        </w:rPr>
      </w:pP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>Цената включва: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 </w:t>
      </w:r>
    </w:p>
    <w:p w:rsidR="00CD5747" w:rsidRPr="00CA3EB2" w:rsidRDefault="00CD5747" w:rsidP="00CD5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Самолетен билет София-Ларнака-София с AK България </w:t>
      </w:r>
      <w:proofErr w:type="spellStart"/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Ер</w:t>
      </w:r>
      <w:proofErr w:type="spellEnd"/>
    </w:p>
    <w:p w:rsidR="00CD5747" w:rsidRPr="00CA3EB2" w:rsidRDefault="00CD5747" w:rsidP="00CD5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Летищни такси</w:t>
      </w:r>
    </w:p>
    <w:p w:rsidR="00CD5747" w:rsidRPr="00CA3EB2" w:rsidRDefault="00CD5747" w:rsidP="00CD5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1бр багаж до 23 кг + 1бр ръчен багаж до 8кг</w:t>
      </w:r>
    </w:p>
    <w:p w:rsidR="00CD5747" w:rsidRPr="00CA3EB2" w:rsidRDefault="00CD5747" w:rsidP="00CD5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Трансфер летище – хотел – летище</w:t>
      </w:r>
    </w:p>
    <w:p w:rsidR="00CD5747" w:rsidRPr="00CA3EB2" w:rsidRDefault="00CD5747" w:rsidP="00CD5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5 нощувки в избрания хотел на съответната база изхранване –</w:t>
      </w:r>
      <w:r w:rsidR="00CE7F70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 </w:t>
      </w:r>
      <w:proofErr w:type="spellStart"/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all</w:t>
      </w:r>
      <w:proofErr w:type="spellEnd"/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 </w:t>
      </w:r>
      <w:proofErr w:type="spellStart"/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inclusive</w:t>
      </w:r>
      <w:proofErr w:type="spellEnd"/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/ </w:t>
      </w:r>
      <w:proofErr w:type="spellStart"/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ultra</w:t>
      </w:r>
      <w:proofErr w:type="spellEnd"/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 </w:t>
      </w:r>
      <w:proofErr w:type="spellStart"/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all</w:t>
      </w:r>
      <w:proofErr w:type="spellEnd"/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 </w:t>
      </w:r>
      <w:proofErr w:type="spellStart"/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inclusive</w:t>
      </w:r>
      <w:proofErr w:type="spellEnd"/>
    </w:p>
    <w:p w:rsidR="00CD5747" w:rsidRPr="00CA3EB2" w:rsidRDefault="00CD5747" w:rsidP="00CD5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Представител на място на български език</w:t>
      </w:r>
    </w:p>
    <w:p w:rsidR="00A73683" w:rsidRPr="00CA3EB2" w:rsidRDefault="00CD5747" w:rsidP="00A73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Медицинска застраховка „Помощ при пътуване в чужбина” с лимит на отговорност 10 000 евро </w:t>
      </w:r>
    </w:p>
    <w:p w:rsidR="00CD5747" w:rsidRPr="00CA3EB2" w:rsidRDefault="00CD5747" w:rsidP="00A73683">
      <w:pPr>
        <w:spacing w:before="100" w:beforeAutospacing="1" w:after="100" w:afterAutospacing="1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>Цената не включва: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 </w:t>
      </w:r>
    </w:p>
    <w:p w:rsidR="00A73683" w:rsidRPr="00CA3EB2" w:rsidRDefault="00CD5747" w:rsidP="00CD5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Допълнителни екскурзии – заявяват се и се заплащат на място в Кипър. </w:t>
      </w:r>
    </w:p>
    <w:p w:rsidR="00CD5747" w:rsidRPr="00CA3EB2" w:rsidRDefault="00CD5747" w:rsidP="00CD5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Екскурзиите се провеждат на български език</w:t>
      </w:r>
    </w:p>
    <w:p w:rsidR="00CD5747" w:rsidRPr="00CA3EB2" w:rsidRDefault="00CD5747" w:rsidP="00CD5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По желание - Застраховка „Отмяна на пътуване”</w:t>
      </w:r>
    </w:p>
    <w:p w:rsidR="00AD04C7" w:rsidRDefault="00CD5747" w:rsidP="00CD5747">
      <w:pPr>
        <w:spacing w:after="0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 </w:t>
      </w: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>Полетно разписание с АК Bulgaria Air: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30.12.22 FB 855 СОФИЯ - ЛАРНАКА 18:10 20:15 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04.01.23 FB 856 ЛАРНАКА - СОФИЯ 20:40 22:45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*Възможна е промяна в полетното разписание и размера на летищните такси от страна на авиокомпанията.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 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>Допълнителни екскурзии на български език: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="00AD04C7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Полудневна 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екскурзия Никозия</w:t>
      </w:r>
      <w:r w:rsidR="00AD04C7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 </w:t>
      </w:r>
    </w:p>
    <w:p w:rsidR="00D57721" w:rsidRPr="00CA3EB2" w:rsidRDefault="00AD04C7" w:rsidP="00CD5747">
      <w:pPr>
        <w:spacing w:after="0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Полудневна 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екскурзия Кирения</w:t>
      </w:r>
      <w:r w:rsidR="00485A78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 </w:t>
      </w:r>
      <w:r w:rsidR="00CD5747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Полу</w:t>
      </w:r>
      <w:r w:rsidR="00CD5747"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дневна екскурзия до Фамагуста </w:t>
      </w:r>
    </w:p>
    <w:p w:rsidR="00EF2FBF" w:rsidRPr="00CA3EB2" w:rsidRDefault="00CD5747" w:rsidP="00CD5747">
      <w:pPr>
        <w:spacing w:after="0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>Начин на плащане: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Депозит 30% сумата при резервация;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lastRenderedPageBreak/>
        <w:t>Доплащане до 30 дни преди заминаване!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>Необходими документи: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Международен паспорт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За деца до 18 г. пътуващи с един или без родител, нотариална заверка от единия или двамата родители!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Пътуването е безвизово и без медицински изисквания за имунизации към момента!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>Пътуващите имат право да прекратят едностранно договора по всяко време преди започването на изпълнението на туристическия пакет, след заплащане на следните суми: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До 60 дни от датата на заминаване – без неустойка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От 59 дни до 30 дни – размера на депозита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От 29 дни до деня на отпътуване – 100% от стойността на пътуването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>*Изключение прави само случай на развитие на епидемиологичната обстановка и възпрепятстване на пътуването поради затваряне на границите на България и Кипър. В такъв случай туроператора се задължава да възстанови внесената от потребителя сума в срок до 14 дни след датата на отпътуване.</w:t>
      </w: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br/>
        <w:t>Застраховка „Отмяна от пътуване“: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 xml:space="preserve">Туроператорът предоставя възможност за сключване на допълнителна  застраховка “Отмяна на пътуване” по чл. 80, ал. 1, т.14 от Закона за туризма със ЗК „Лев </w:t>
      </w:r>
      <w:proofErr w:type="spellStart"/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Инс</w:t>
      </w:r>
      <w:proofErr w:type="spellEnd"/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“, която е защита в случай на неочаквано възпрепятстване на пътуването от здравословен, служебен или семеен характер, вкл. Covid-19. Застраховката  покрива разходите за анулиране на пътуването, както и разходите за заплатени, но неконсумирани услуги по време на пътуването, ако то е било прекъснато. Застраховката се сключва най-късно до 7 календарни дни, считано от датата на внасяне на депозит. Размерът на застрахователната премия ориентировъчно е около 3% от застрахованата сума. Повече информация в офиса на фирмата.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В случай, че ПОТРЕБИТЕЛЯТ прекрати доброволно своето пътуване, през времетраенето му, всички допълнителни разходи, включително и транспортните, са за негова сметка.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ПОТРЕБИТЕЛЯТ има право да прехвърли правото си на пътуване на трето лице в срок съобразно спецификата на дестинацията, не по-късно от 7 работни дни.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 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>Информация относно здравните изисквания: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 няма ЗАДЪЛЖИТЕЛНИ медицински и санитарни изисквания при пътуване до Кипър.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 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 xml:space="preserve">Пътуване на лица с ограничена подвижност: 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>Пътуването като цяло е подходящо и за лица с ограничена подвижност.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 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>Вид използван транспорт: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t xml:space="preserve"> Самолет и (Кола/Автобус/Микробус)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  <w:r w:rsidRPr="00CA3EB2">
        <w:rPr>
          <w:rFonts w:ascii="Cambria" w:eastAsia="Times New Roman" w:hAnsi="Cambria" w:cs="Segoe UI"/>
          <w:b/>
          <w:bCs/>
          <w:color w:val="000000" w:themeColor="text1"/>
          <w:sz w:val="20"/>
          <w:szCs w:val="20"/>
          <w:lang w:eastAsia="bg-BG"/>
        </w:rPr>
        <w:t>Забележки: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* Няма минимален брой участници за осъществяване на пътуването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* Бебета до 2-годишна възраст, пътуват без място в самолета, срещу такса от 100 лева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* Промяна на цената е възможна при: промяна на транспортни разходи (гориво), летищни, пристанищни и др. такси; промяна с повече от 3% на валутния курс в периода м/у датата на сключване на договора и отпътуването; непредвидено покачване на цените от страна на партньорите ни, както и в други обективно наложителни случаи.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* Посочените пакетни цени са калкулирани при курс на лев към евро 1.00 EUR = 1.95583 BGN.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  <w:t> </w:t>
      </w:r>
      <w:r w:rsidRPr="00CA3EB2"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  <w:br/>
      </w:r>
    </w:p>
    <w:p w:rsidR="00EF2FBF" w:rsidRPr="00CA3EB2" w:rsidRDefault="00EF2FBF" w:rsidP="00CD5747">
      <w:pPr>
        <w:spacing w:after="0" w:line="240" w:lineRule="auto"/>
        <w:rPr>
          <w:rFonts w:ascii="Cambria" w:eastAsia="Times New Roman" w:hAnsi="Cambria" w:cs="Segoe UI"/>
          <w:color w:val="000000" w:themeColor="text1"/>
          <w:sz w:val="20"/>
          <w:szCs w:val="20"/>
          <w:lang w:eastAsia="bg-BG"/>
        </w:rPr>
      </w:pPr>
    </w:p>
    <w:p w:rsidR="00CD5747" w:rsidRPr="00CA3EB2" w:rsidRDefault="00CD5747" w:rsidP="00EF2FBF">
      <w:pPr>
        <w:spacing w:after="0" w:line="240" w:lineRule="auto"/>
        <w:jc w:val="center"/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</w:pPr>
      <w:r w:rsidRPr="00CA3EB2"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  <w:t xml:space="preserve">Туроператорът има сключена застраховка “Отговорност на Туроператора” по смисъла на чл.97 от Закона за туризма, с полица №: 13062210000419 на ЗК „Лев </w:t>
      </w:r>
      <w:proofErr w:type="spellStart"/>
      <w:r w:rsidRPr="00CA3EB2"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  <w:t>Инс”АД</w:t>
      </w:r>
      <w:proofErr w:type="spellEnd"/>
      <w:r w:rsidRPr="00CA3EB2">
        <w:rPr>
          <w:rFonts w:ascii="Cambria" w:eastAsia="Times New Roman" w:hAnsi="Cambria" w:cs="Segoe UI"/>
          <w:b/>
          <w:color w:val="000000" w:themeColor="text1"/>
          <w:sz w:val="20"/>
          <w:szCs w:val="20"/>
          <w:lang w:eastAsia="bg-BG"/>
        </w:rPr>
        <w:t>.</w:t>
      </w:r>
    </w:p>
    <w:p w:rsidR="00FC0E88" w:rsidRPr="00CA3EB2" w:rsidRDefault="00FC0E88">
      <w:pPr>
        <w:rPr>
          <w:rFonts w:ascii="Cambria" w:hAnsi="Cambria" w:cs="Segoe UI"/>
          <w:color w:val="000000" w:themeColor="text1"/>
          <w:sz w:val="20"/>
          <w:szCs w:val="20"/>
        </w:rPr>
      </w:pPr>
    </w:p>
    <w:sectPr w:rsidR="00FC0E88" w:rsidRPr="00CA3EB2" w:rsidSect="00B77A8C">
      <w:pgSz w:w="11906" w:h="16838"/>
      <w:pgMar w:top="568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6201"/>
    <w:multiLevelType w:val="multilevel"/>
    <w:tmpl w:val="307C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44C16"/>
    <w:multiLevelType w:val="multilevel"/>
    <w:tmpl w:val="62B6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47"/>
    <w:rsid w:val="00170ED0"/>
    <w:rsid w:val="002952EB"/>
    <w:rsid w:val="0033385E"/>
    <w:rsid w:val="00360C65"/>
    <w:rsid w:val="00405120"/>
    <w:rsid w:val="00485A78"/>
    <w:rsid w:val="004B7AC4"/>
    <w:rsid w:val="00677247"/>
    <w:rsid w:val="006B24D1"/>
    <w:rsid w:val="007118A6"/>
    <w:rsid w:val="00722DD0"/>
    <w:rsid w:val="00727B3C"/>
    <w:rsid w:val="007415AA"/>
    <w:rsid w:val="0076735B"/>
    <w:rsid w:val="00880AA1"/>
    <w:rsid w:val="009A619D"/>
    <w:rsid w:val="00A73683"/>
    <w:rsid w:val="00AD04C7"/>
    <w:rsid w:val="00AE472C"/>
    <w:rsid w:val="00B77A8C"/>
    <w:rsid w:val="00B81C3F"/>
    <w:rsid w:val="00C67F27"/>
    <w:rsid w:val="00CA3EB2"/>
    <w:rsid w:val="00CD5747"/>
    <w:rsid w:val="00CE7F70"/>
    <w:rsid w:val="00D053E3"/>
    <w:rsid w:val="00D57721"/>
    <w:rsid w:val="00D96242"/>
    <w:rsid w:val="00EF2FBF"/>
    <w:rsid w:val="00F87515"/>
    <w:rsid w:val="00FC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521F2"/>
  <w15:chartTrackingRefBased/>
  <w15:docId w15:val="{40D37F77-C959-44C9-9472-E34E7B4D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242"/>
    <w:rPr>
      <w:color w:val="0000FF"/>
      <w:u w:val="single"/>
    </w:rPr>
  </w:style>
  <w:style w:type="table" w:styleId="TableGrid">
    <w:name w:val="Table Grid"/>
    <w:basedOn w:val="TableNormal"/>
    <w:uiPriority w:val="39"/>
    <w:rsid w:val="00D9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CA3EB2"/>
    <w:pPr>
      <w:widowControl w:val="0"/>
      <w:suppressAutoHyphens/>
      <w:spacing w:after="120" w:line="240" w:lineRule="auto"/>
    </w:pPr>
    <w:rPr>
      <w:rFonts w:ascii="Calibri" w:eastAsia="MS PGothic" w:hAnsi="Calibri" w:cs="Calibri"/>
      <w:color w:val="000000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CA3EB2"/>
    <w:rPr>
      <w:rFonts w:ascii="Calibri" w:eastAsia="MS PGothic" w:hAnsi="Calibri" w:cs="Calibri"/>
      <w:color w:val="000000"/>
      <w:sz w:val="20"/>
      <w:szCs w:val="20"/>
      <w:lang w:eastAsia="zh-CN"/>
    </w:rPr>
  </w:style>
  <w:style w:type="character" w:styleId="Strong">
    <w:name w:val="Strong"/>
    <w:uiPriority w:val="22"/>
    <w:qFormat/>
    <w:rsid w:val="00CA3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cordehotels.com.tr/en-us/hotels/concorde-luxury-res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makhotels.com/cyp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lamisbayconti.com/e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xoticholiday.bg/o/belapais/17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cordehotels.com.tr/en-us/hotels/concorde-luxury-res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Vilislava Pavlova</dc:creator>
  <cp:keywords/>
  <dc:description/>
  <cp:lastModifiedBy>Vilislava Pavlova</cp:lastModifiedBy>
  <cp:revision>11</cp:revision>
  <dcterms:created xsi:type="dcterms:W3CDTF">2022-09-28T15:50:00Z</dcterms:created>
  <dcterms:modified xsi:type="dcterms:W3CDTF">2022-09-30T17:37:00Z</dcterms:modified>
</cp:coreProperties>
</file>